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10261" w:type="dxa"/>
        <w:tblInd w:w="-289" w:type="dxa"/>
        <w:tblLook w:val="04A0" w:firstRow="1" w:lastRow="0" w:firstColumn="1" w:lastColumn="0" w:noHBand="0" w:noVBand="1"/>
      </w:tblPr>
      <w:tblGrid>
        <w:gridCol w:w="2908"/>
        <w:gridCol w:w="1665"/>
        <w:gridCol w:w="1338"/>
        <w:gridCol w:w="4350"/>
      </w:tblGrid>
      <w:tr w:rsidR="00131BBE" w:rsidRPr="00131BBE" w14:paraId="486CDCE5" w14:textId="77777777" w:rsidTr="00DB77D5">
        <w:tc>
          <w:tcPr>
            <w:tcW w:w="2180" w:type="dxa"/>
          </w:tcPr>
          <w:p w14:paraId="2EDBCD93" w14:textId="77777777" w:rsidR="002703D5" w:rsidRPr="00131BBE" w:rsidRDefault="002703D5" w:rsidP="003E19A2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  <w:bookmarkStart w:id="0" w:name="_GoBack"/>
            <w:bookmarkEnd w:id="0"/>
            <w:r w:rsidRPr="00131BB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>Projekt száma</w:t>
            </w:r>
          </w:p>
        </w:tc>
        <w:tc>
          <w:tcPr>
            <w:tcW w:w="1790" w:type="dxa"/>
          </w:tcPr>
          <w:p w14:paraId="416A3BF8" w14:textId="77777777" w:rsidR="002703D5" w:rsidRPr="00131BBE" w:rsidRDefault="002703D5" w:rsidP="003E19A2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131BB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>Felelős vezető</w:t>
            </w:r>
          </w:p>
        </w:tc>
        <w:tc>
          <w:tcPr>
            <w:tcW w:w="1417" w:type="dxa"/>
          </w:tcPr>
          <w:p w14:paraId="238B8272" w14:textId="379F8E75" w:rsidR="002703D5" w:rsidRPr="00131BBE" w:rsidRDefault="003A6C46" w:rsidP="002703D5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131BB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>I</w:t>
            </w:r>
            <w:r w:rsidR="002703D5" w:rsidRPr="00131BB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 xml:space="preserve">dőtartam </w:t>
            </w:r>
          </w:p>
        </w:tc>
        <w:tc>
          <w:tcPr>
            <w:tcW w:w="4874" w:type="dxa"/>
          </w:tcPr>
          <w:p w14:paraId="3A1811BA" w14:textId="5D2F1971" w:rsidR="002703D5" w:rsidRPr="00131BBE" w:rsidRDefault="003A6C46" w:rsidP="003E19A2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131BB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>C</w:t>
            </w:r>
            <w:r w:rsidR="002703D5" w:rsidRPr="00131BB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>élok</w:t>
            </w:r>
          </w:p>
        </w:tc>
      </w:tr>
      <w:tr w:rsidR="00131BBE" w:rsidRPr="00131BBE" w14:paraId="2EB2B1C9" w14:textId="77777777" w:rsidTr="00DB77D5">
        <w:tc>
          <w:tcPr>
            <w:tcW w:w="2180" w:type="dxa"/>
          </w:tcPr>
          <w:p w14:paraId="4DBAAFE5" w14:textId="77777777" w:rsidR="00C55EFE" w:rsidRDefault="00C55EFE" w:rsidP="00C55EFE">
            <w:pPr>
              <w:ind w:right="10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lang w:val="sk-SK" w:eastAsia="sk-SK"/>
              </w:rPr>
              <w:t>06R02 20-V01-00001</w:t>
            </w:r>
          </w:p>
          <w:p w14:paraId="0DFAC813" w14:textId="77777777" w:rsidR="00C55EFE" w:rsidRDefault="00C55EFE" w:rsidP="00C55EFE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2"/>
                <w:lang w:val="sk-SK" w:eastAsia="sk-SK"/>
              </w:rPr>
            </w:pPr>
          </w:p>
          <w:p w14:paraId="68DA393F" w14:textId="0DD7B796" w:rsidR="00C55EFE" w:rsidRPr="007749E6" w:rsidRDefault="00315FD5" w:rsidP="00C55EFE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</w:pPr>
            <w:r w:rsidRPr="007749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 xml:space="preserve">A szlovák nyelv mint második nyelv az egyetemi pedagógusképzésben </w:t>
            </w:r>
          </w:p>
          <w:p w14:paraId="16D31682" w14:textId="3E7BC404" w:rsidR="00C55EFE" w:rsidRDefault="00C55EFE" w:rsidP="00C55EF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 xml:space="preserve">- SLOV2LIN </w:t>
            </w:r>
          </w:p>
          <w:p w14:paraId="05FEF9E7" w14:textId="44A73CA4" w:rsidR="00131BBE" w:rsidRPr="00131BBE" w:rsidRDefault="00131BBE" w:rsidP="00DB77D5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</w:tc>
        <w:tc>
          <w:tcPr>
            <w:tcW w:w="1790" w:type="dxa"/>
          </w:tcPr>
          <w:p w14:paraId="1FC6E65D" w14:textId="77777777" w:rsidR="00C55EFE" w:rsidRDefault="00C55EFE" w:rsidP="00C55EFE">
            <w:pPr>
              <w:rPr>
                <w:rFonts w:ascii="Times New Roman" w:eastAsiaTheme="minorHAnsi" w:hAnsi="Times New Roman" w:cs="Times New Roman"/>
                <w:kern w:val="0"/>
                <w:lang w:val="sk-SK" w:eastAsia="en-US" w:bidi="ar-SA"/>
              </w:rPr>
            </w:pPr>
            <w:r>
              <w:rPr>
                <w:rFonts w:ascii="Times New Roman" w:hAnsi="Times New Roman" w:cs="Times New Roman"/>
                <w:lang w:val="sk-SK"/>
              </w:rPr>
              <w:t>dr. habil. PaedDr. Horváth Kinga, PhD.</w:t>
            </w:r>
          </w:p>
          <w:p w14:paraId="21C5D18F" w14:textId="2C804AD0" w:rsidR="00131BBE" w:rsidRPr="00131BBE" w:rsidRDefault="00C55EFE" w:rsidP="00C55EF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br/>
            </w:r>
          </w:p>
        </w:tc>
        <w:tc>
          <w:tcPr>
            <w:tcW w:w="1417" w:type="dxa"/>
          </w:tcPr>
          <w:p w14:paraId="3D052F18" w14:textId="306E4172" w:rsidR="00131BBE" w:rsidRPr="00131BBE" w:rsidRDefault="00C55EFE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Times New Roman" w:hAnsi="Times New Roman" w:cs="Times New Roman"/>
                <w:lang w:val="sk-SK"/>
              </w:rPr>
              <w:t>2024</w:t>
            </w:r>
            <w:r w:rsidR="00D1363F">
              <w:rPr>
                <w:rFonts w:ascii="Times New Roman" w:hAnsi="Times New Roman" w:cs="Times New Roman"/>
                <w:lang w:val="sk-SK"/>
              </w:rPr>
              <w:t>.10.</w:t>
            </w:r>
            <w:r>
              <w:rPr>
                <w:rFonts w:ascii="Times New Roman" w:hAnsi="Times New Roman" w:cs="Times New Roman"/>
                <w:lang w:val="sk-SK"/>
              </w:rPr>
              <w:t xml:space="preserve"> – 2026</w:t>
            </w:r>
            <w:r w:rsidR="00D1363F">
              <w:rPr>
                <w:rFonts w:ascii="Times New Roman" w:hAnsi="Times New Roman" w:cs="Times New Roman"/>
                <w:lang w:val="sk-SK"/>
              </w:rPr>
              <w:t>.06.</w:t>
            </w:r>
          </w:p>
        </w:tc>
        <w:tc>
          <w:tcPr>
            <w:tcW w:w="4874" w:type="dxa"/>
          </w:tcPr>
          <w:p w14:paraId="07054052" w14:textId="046CFD5C" w:rsidR="00D1363F" w:rsidRDefault="00D1363F" w:rsidP="00C55EF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lang w:val="sk-SK"/>
              </w:rPr>
            </w:pPr>
            <w:r w:rsidRPr="00D1363F">
              <w:rPr>
                <w:rFonts w:ascii="Times New Roman" w:hAnsi="Times New Roman" w:cs="Times New Roman"/>
                <w:lang w:val="sk-SK"/>
              </w:rPr>
              <w:t xml:space="preserve">A </w:t>
            </w:r>
            <w:r>
              <w:rPr>
                <w:rFonts w:ascii="Times New Roman" w:hAnsi="Times New Roman" w:cs="Times New Roman"/>
                <w:lang w:val="sk-SK"/>
              </w:rPr>
              <w:t>s</w:t>
            </w:r>
            <w:r w:rsidRPr="00D1363F">
              <w:rPr>
                <w:rFonts w:ascii="Times New Roman" w:hAnsi="Times New Roman" w:cs="Times New Roman"/>
                <w:lang w:val="sk-SK"/>
              </w:rPr>
              <w:t>zlovák nyelv mint második nyelv az egyetemi pedagógusképzésben című projekt célja javítani a nemzetiségi óvodákban, általános és középiskolákban a szlovák nyelvet második nyelvként oktató leendő pedagógusok egyetemi képzésének minőségét. A szlovák mint második nyelv tanításával kapcsolatos meglévő egyetemi tantárgyak jelenlegi oktatásának helyzetelemzése és az általunk végzett empirikus kutatás eredményei alapján kerülnek meghatározásra a nemzetiségi iskolák leendő pedagógusainak felkészítési stratégiái, amelyek a következőkből állnak: (1) a meglévő tantárgyak megújítása, illetve új tantárgyak bevezetése, (2) a szlovák nyelv mint második nyelv tanításával kapcsolatos egyetemi tantárgyak információs lapjainak tartalmi ki</w:t>
            </w:r>
            <w:r>
              <w:rPr>
                <w:rFonts w:ascii="Times New Roman" w:hAnsi="Times New Roman" w:cs="Times New Roman"/>
                <w:lang w:val="sk-SK"/>
              </w:rPr>
              <w:t>dolgoz</w:t>
            </w:r>
            <w:r w:rsidRPr="00D1363F">
              <w:rPr>
                <w:rFonts w:ascii="Times New Roman" w:hAnsi="Times New Roman" w:cs="Times New Roman"/>
                <w:lang w:val="sk-SK"/>
              </w:rPr>
              <w:t>ása, (3) a szlovák nyelv mint második nyelv tanításával kapcsolatos újított/új egyetemi tantárgyak keretében használt módszertani anyagok létrehozása, (4) az újított vagy újonnan létrehozott információs lapok és módszertani anyagok alapján az egyetemi tantárgyak kísérleti bevezetésének megvalósítása.</w:t>
            </w:r>
          </w:p>
          <w:p w14:paraId="49E25DAE" w14:textId="77777777" w:rsidR="00527224" w:rsidRDefault="00527224" w:rsidP="00DB77D5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27D04235" w14:textId="77777777" w:rsidR="005F7169" w:rsidRDefault="005F7169" w:rsidP="00DB77D5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0AEC84E3" w14:textId="55357DFF" w:rsidR="009A7FE5" w:rsidRPr="00131BBE" w:rsidRDefault="009A7FE5" w:rsidP="00DB77D5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</w:tc>
      </w:tr>
      <w:tr w:rsidR="00D1363F" w:rsidRPr="00131BBE" w14:paraId="4F0A8836" w14:textId="77777777" w:rsidTr="00DB77D5">
        <w:tc>
          <w:tcPr>
            <w:tcW w:w="2180" w:type="dxa"/>
          </w:tcPr>
          <w:p w14:paraId="2D779ACB" w14:textId="5CBDAFA1" w:rsidR="005F7169" w:rsidRPr="005F7169" w:rsidRDefault="005F7169" w:rsidP="005F7169">
            <w:pPr>
              <w:ind w:right="10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5F7169">
              <w:rPr>
                <w:rFonts w:ascii="Times New Roman" w:eastAsia="Times New Roman" w:hAnsi="Times New Roman" w:cs="Times New Roman"/>
                <w:b/>
                <w:lang w:eastAsia="sk-SK"/>
              </w:rPr>
              <w:t>Oktatási Világpolgárok: Nemzetközi Szemlélet</w:t>
            </w:r>
            <w:r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</w:t>
            </w:r>
            <w:r w:rsidRPr="005F7169">
              <w:rPr>
                <w:rFonts w:ascii="Times New Roman" w:eastAsia="Times New Roman" w:hAnsi="Times New Roman" w:cs="Times New Roman"/>
                <w:b/>
                <w:lang w:eastAsia="sk-SK"/>
              </w:rPr>
              <w:t>a Tanító- és</w:t>
            </w:r>
          </w:p>
          <w:p w14:paraId="7E608B5C" w14:textId="607A1F3B" w:rsidR="005F7169" w:rsidRDefault="005F7169" w:rsidP="005F7169">
            <w:pPr>
              <w:ind w:right="10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5F7169">
              <w:rPr>
                <w:rFonts w:ascii="Times New Roman" w:eastAsia="Times New Roman" w:hAnsi="Times New Roman" w:cs="Times New Roman"/>
                <w:b/>
                <w:lang w:eastAsia="sk-SK"/>
              </w:rPr>
              <w:t>Tanárképzésben</w:t>
            </w:r>
          </w:p>
          <w:p w14:paraId="25527ABB" w14:textId="77777777" w:rsidR="005F7169" w:rsidRDefault="005F7169" w:rsidP="00D1363F">
            <w:pPr>
              <w:ind w:right="10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  <w:p w14:paraId="29E0C9B1" w14:textId="74079F3B" w:rsidR="00D1363F" w:rsidRPr="00D1363F" w:rsidRDefault="00D1363F" w:rsidP="00D1363F">
            <w:pPr>
              <w:ind w:right="10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val="sk-SK" w:eastAsia="sk-SK"/>
              </w:rPr>
            </w:pPr>
            <w:r w:rsidRPr="00D1363F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(OKTÁV)</w:t>
            </w:r>
          </w:p>
          <w:p w14:paraId="553D60E1" w14:textId="77777777" w:rsidR="00D1363F" w:rsidRDefault="00D1363F" w:rsidP="00C55EFE">
            <w:pPr>
              <w:ind w:right="1020"/>
              <w:jc w:val="both"/>
              <w:textAlignment w:val="baseline"/>
              <w:rPr>
                <w:rFonts w:ascii="Times New Roman" w:eastAsia="Times New Roman" w:hAnsi="Times New Roman" w:cs="Times New Roman"/>
                <w:lang w:val="sk-SK" w:eastAsia="sk-SK"/>
              </w:rPr>
            </w:pPr>
          </w:p>
        </w:tc>
        <w:tc>
          <w:tcPr>
            <w:tcW w:w="1790" w:type="dxa"/>
          </w:tcPr>
          <w:p w14:paraId="099FAD4B" w14:textId="77777777" w:rsidR="00D1363F" w:rsidRDefault="00D1363F" w:rsidP="00D1363F">
            <w:pPr>
              <w:rPr>
                <w:rFonts w:ascii="Times New Roman" w:eastAsiaTheme="minorHAnsi" w:hAnsi="Times New Roman" w:cs="Times New Roman"/>
                <w:kern w:val="0"/>
                <w:lang w:val="sk-SK" w:eastAsia="en-US" w:bidi="ar-SA"/>
              </w:rPr>
            </w:pPr>
            <w:r>
              <w:rPr>
                <w:rFonts w:ascii="Times New Roman" w:hAnsi="Times New Roman" w:cs="Times New Roman"/>
                <w:lang w:val="sk-SK"/>
              </w:rPr>
              <w:t>dr. habil. PaedDr. Horváth Kinga, PhD.</w:t>
            </w:r>
          </w:p>
          <w:p w14:paraId="2EBA850F" w14:textId="77777777" w:rsidR="00D1363F" w:rsidRDefault="00D1363F" w:rsidP="00C55EFE"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417" w:type="dxa"/>
          </w:tcPr>
          <w:p w14:paraId="448F6AD0" w14:textId="15835F0F" w:rsidR="00D1363F" w:rsidRDefault="00D1363F" w:rsidP="00131BBE">
            <w:pPr>
              <w:widowControl/>
              <w:suppressAutoHyphens w:val="0"/>
              <w:rPr>
                <w:rFonts w:ascii="Times New Roman" w:hAnsi="Times New Roman" w:cs="Times New Roman"/>
                <w:lang w:val="sk-SK"/>
              </w:rPr>
            </w:pPr>
            <w:r w:rsidRPr="00D1363F">
              <w:rPr>
                <w:rFonts w:ascii="Times New Roman" w:hAnsi="Times New Roman" w:cs="Times New Roman"/>
              </w:rPr>
              <w:t>2024</w:t>
            </w:r>
            <w:r>
              <w:rPr>
                <w:rFonts w:ascii="Times New Roman" w:hAnsi="Times New Roman" w:cs="Times New Roman"/>
              </w:rPr>
              <w:t>.10.</w:t>
            </w:r>
            <w:r w:rsidRPr="00D1363F">
              <w:rPr>
                <w:rFonts w:ascii="Times New Roman" w:hAnsi="Times New Roman" w:cs="Times New Roman"/>
              </w:rPr>
              <w:t xml:space="preserve"> </w:t>
            </w:r>
            <w:r w:rsidR="000F0D80" w:rsidRPr="00D1363F">
              <w:rPr>
                <w:rFonts w:ascii="Times New Roman" w:hAnsi="Times New Roman" w:cs="Times New Roman"/>
              </w:rPr>
              <w:t>– 2026.</w:t>
            </w: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74" w:type="dxa"/>
          </w:tcPr>
          <w:p w14:paraId="78DD712F" w14:textId="0A6C298D" w:rsidR="005F7169" w:rsidRPr="005F7169" w:rsidRDefault="005F7169" w:rsidP="005F7169">
            <w:pPr>
              <w:widowControl/>
              <w:suppressAutoHyphens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projekt célja</w:t>
            </w:r>
            <w:r w:rsidRPr="005F7169">
              <w:rPr>
                <w:rFonts w:ascii="Times New Roman" w:hAnsi="Times New Roman" w:cs="Times New Roman"/>
              </w:rPr>
              <w:t xml:space="preserve"> létrehozni egy rugalmasan alkalmazható kurzust a </w:t>
            </w:r>
            <w:r>
              <w:rPr>
                <w:rFonts w:ascii="Times New Roman" w:hAnsi="Times New Roman" w:cs="Times New Roman"/>
              </w:rPr>
              <w:t>pedagógus</w:t>
            </w:r>
            <w:r w:rsidRPr="005F7169">
              <w:rPr>
                <w:rFonts w:ascii="Times New Roman" w:hAnsi="Times New Roman" w:cs="Times New Roman"/>
              </w:rPr>
              <w:t xml:space="preserve">képzésben, </w:t>
            </w:r>
            <w:r w:rsidRPr="009A7FE5">
              <w:rPr>
                <w:rFonts w:ascii="Times New Roman" w:hAnsi="Times New Roman" w:cs="Times New Roman"/>
              </w:rPr>
              <w:t xml:space="preserve">amely felkészíti a pedagógushallgatókat </w:t>
            </w:r>
            <w:r w:rsidRPr="005F7169">
              <w:rPr>
                <w:rFonts w:ascii="Times New Roman" w:hAnsi="Times New Roman" w:cs="Times New Roman"/>
              </w:rPr>
              <w:t>arra,</w:t>
            </w:r>
            <w:r>
              <w:rPr>
                <w:rFonts w:ascii="Times New Roman" w:hAnsi="Times New Roman" w:cs="Times New Roman"/>
              </w:rPr>
              <w:t xml:space="preserve"> h</w:t>
            </w:r>
            <w:r w:rsidRPr="005F7169">
              <w:rPr>
                <w:rFonts w:ascii="Times New Roman" w:hAnsi="Times New Roman" w:cs="Times New Roman"/>
              </w:rPr>
              <w:t>ogy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7169">
              <w:rPr>
                <w:rFonts w:ascii="Times New Roman" w:hAnsi="Times New Roman" w:cs="Times New Roman"/>
              </w:rPr>
              <w:t>élni tudjanak a köz</w:t>
            </w:r>
            <w:r>
              <w:rPr>
                <w:rFonts w:ascii="Times New Roman" w:hAnsi="Times New Roman" w:cs="Times New Roman"/>
              </w:rPr>
              <w:t>oktatás</w:t>
            </w:r>
            <w:r w:rsidRPr="005F7169">
              <w:rPr>
                <w:rFonts w:ascii="Times New Roman" w:hAnsi="Times New Roman" w:cs="Times New Roman"/>
              </w:rPr>
              <w:t xml:space="preserve"> és</w:t>
            </w:r>
            <w:r>
              <w:rPr>
                <w:rFonts w:ascii="Times New Roman" w:hAnsi="Times New Roman" w:cs="Times New Roman"/>
              </w:rPr>
              <w:t xml:space="preserve"> a</w:t>
            </w:r>
            <w:r w:rsidRPr="005F7169">
              <w:rPr>
                <w:rFonts w:ascii="Times New Roman" w:hAnsi="Times New Roman" w:cs="Times New Roman"/>
              </w:rPr>
              <w:t xml:space="preserve"> szakképzés nemzetköziesítési lehetőségeivel,</w:t>
            </w:r>
          </w:p>
          <w:p w14:paraId="624C1D85" w14:textId="77777777" w:rsidR="005F7169" w:rsidRPr="005F7169" w:rsidRDefault="005F7169" w:rsidP="005F7169">
            <w:pPr>
              <w:widowControl/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5F7169">
              <w:rPr>
                <w:rFonts w:ascii="Times New Roman" w:hAnsi="Times New Roman" w:cs="Times New Roman"/>
              </w:rPr>
              <w:t>megismerjék a stratégiaépítés lépéseit, a rendelkezésre álló programokat, pályázati és forrásszerzési lehetőségeket,</w:t>
            </w:r>
          </w:p>
          <w:p w14:paraId="1D15647D" w14:textId="77777777" w:rsidR="005F7169" w:rsidRPr="005F7169" w:rsidRDefault="005F7169" w:rsidP="005F7169">
            <w:pPr>
              <w:widowControl/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5F7169">
              <w:rPr>
                <w:rFonts w:ascii="Times New Roman" w:hAnsi="Times New Roman" w:cs="Times New Roman"/>
              </w:rPr>
              <w:t>megismerjék a sikeres projektmegvalósítás és disszemináció eszközeit, bővítsék a kapcsolódó (pedagógia, pszichológia)</w:t>
            </w:r>
          </w:p>
          <w:p w14:paraId="36870BD5" w14:textId="77777777" w:rsidR="005F7169" w:rsidRDefault="005F7169" w:rsidP="005F7169">
            <w:pPr>
              <w:widowControl/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5F7169">
              <w:rPr>
                <w:rFonts w:ascii="Times New Roman" w:hAnsi="Times New Roman" w:cs="Times New Roman"/>
              </w:rPr>
              <w:t>módszertani eszköztárukat</w:t>
            </w:r>
          </w:p>
          <w:p w14:paraId="5FDB1703" w14:textId="77777777" w:rsidR="00D1363F" w:rsidRDefault="00D1363F" w:rsidP="009A7FE5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lang w:val="sk-SK"/>
              </w:rPr>
            </w:pPr>
          </w:p>
          <w:p w14:paraId="4D0189A6" w14:textId="77777777" w:rsidR="009A7FE5" w:rsidRPr="00D1363F" w:rsidRDefault="009A7FE5" w:rsidP="009A7FE5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527224" w:rsidRPr="00131BBE" w14:paraId="6A82C9D7" w14:textId="77777777" w:rsidTr="00DB77D5">
        <w:tc>
          <w:tcPr>
            <w:tcW w:w="2180" w:type="dxa"/>
          </w:tcPr>
          <w:p w14:paraId="7F1990A2" w14:textId="77777777" w:rsidR="00527224" w:rsidRPr="00C55EFE" w:rsidRDefault="00527224" w:rsidP="00527224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hu-HU" w:bidi="ar-SA"/>
              </w:rPr>
            </w:pPr>
            <w:r w:rsidRPr="00C55EF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hu-HU" w:bidi="ar-SA"/>
              </w:rPr>
              <w:lastRenderedPageBreak/>
              <w:t>Tempus 2022-1-HU01-KA220-</w:t>
            </w:r>
          </w:p>
          <w:p w14:paraId="12CE8D2B" w14:textId="77777777" w:rsidR="00527224" w:rsidRPr="00C55EFE" w:rsidRDefault="00527224" w:rsidP="00527224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hu-HU" w:bidi="ar-SA"/>
              </w:rPr>
            </w:pPr>
            <w:r w:rsidRPr="00C55EF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hu-HU" w:bidi="ar-SA"/>
              </w:rPr>
              <w:t>YOU-000089532</w:t>
            </w:r>
          </w:p>
          <w:p w14:paraId="3A8CEDA7" w14:textId="77777777" w:rsidR="00527224" w:rsidRPr="00C55EFE" w:rsidRDefault="00527224" w:rsidP="00527224">
            <w:pPr>
              <w:widowControl/>
              <w:suppressAutoHyphens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90A56E8" w14:textId="430539F3" w:rsidR="00527224" w:rsidRPr="00321547" w:rsidRDefault="00527224" w:rsidP="00527224">
            <w:pPr>
              <w:widowControl/>
              <w:suppressAutoHyphens w:val="0"/>
              <w:rPr>
                <w:rFonts w:ascii="Times New Roman" w:hAnsi="Times New Roman" w:cs="Times New Roman"/>
                <w:b/>
              </w:rPr>
            </w:pPr>
            <w:r w:rsidRPr="00321547">
              <w:rPr>
                <w:rFonts w:ascii="Times New Roman" w:hAnsi="Times New Roman" w:cs="Times New Roman"/>
                <w:b/>
              </w:rPr>
              <w:t>A középiskolás diákok demokratikus és közéleti részvételének erősítésére</w:t>
            </w:r>
          </w:p>
          <w:p w14:paraId="3CB4C32B" w14:textId="77777777" w:rsidR="00527224" w:rsidRPr="006306B5" w:rsidRDefault="00527224" w:rsidP="00527224">
            <w:pPr>
              <w:widowControl/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B02DFF" w14:textId="77777777" w:rsidR="00527224" w:rsidRPr="006306B5" w:rsidRDefault="00527224" w:rsidP="00527224">
            <w:pPr>
              <w:widowControl/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E1869F" w14:textId="77777777" w:rsidR="00527224" w:rsidRPr="006306B5" w:rsidRDefault="00527224" w:rsidP="00527224">
            <w:pPr>
              <w:widowControl/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F66CAF" w14:textId="77777777" w:rsidR="00527224" w:rsidRPr="006306B5" w:rsidRDefault="00527224" w:rsidP="00527224">
            <w:pPr>
              <w:widowControl/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B45735" w14:textId="77777777" w:rsidR="00527224" w:rsidRPr="006306B5" w:rsidRDefault="00527224" w:rsidP="00527224">
            <w:pPr>
              <w:widowControl/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8259BB" w14:textId="77777777" w:rsidR="00527224" w:rsidRPr="006306B5" w:rsidRDefault="00527224" w:rsidP="00527224">
            <w:pPr>
              <w:widowControl/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1C2DC3" w14:textId="77777777" w:rsidR="00527224" w:rsidRPr="006306B5" w:rsidRDefault="00527224" w:rsidP="00527224">
            <w:pPr>
              <w:widowControl/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95159E" w14:textId="0706954E" w:rsidR="00527224" w:rsidRPr="006306B5" w:rsidRDefault="00527224" w:rsidP="00527224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eastAsia="hu-HU"/>
              </w:rPr>
            </w:pPr>
          </w:p>
        </w:tc>
        <w:tc>
          <w:tcPr>
            <w:tcW w:w="1790" w:type="dxa"/>
          </w:tcPr>
          <w:p w14:paraId="066B03AD" w14:textId="26C6E672" w:rsidR="00527224" w:rsidRPr="00131BBE" w:rsidRDefault="00527224" w:rsidP="00527224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eastAsia="hu-HU"/>
              </w:rPr>
            </w:pPr>
            <w:r w:rsidRPr="0052722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>dr. habil. PaedDr</w:t>
            </w:r>
            <w:r w:rsidR="00D1363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>.</w:t>
            </w:r>
            <w:r w:rsidR="00D1363F" w:rsidRPr="0052722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 xml:space="preserve"> Horváth Kinga</w:t>
            </w:r>
            <w:r w:rsidR="00D1363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 xml:space="preserve"> </w:t>
            </w:r>
            <w:r w:rsidRPr="0052722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>PhD.</w:t>
            </w:r>
          </w:p>
        </w:tc>
        <w:tc>
          <w:tcPr>
            <w:tcW w:w="1417" w:type="dxa"/>
          </w:tcPr>
          <w:p w14:paraId="5278BCF1" w14:textId="78031E6A" w:rsidR="00527224" w:rsidRPr="00131BBE" w:rsidRDefault="00527224" w:rsidP="00DB77D5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eastAsia="hu-HU"/>
              </w:rPr>
            </w:pPr>
            <w:r w:rsidRPr="00527224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="00D1363F">
              <w:rPr>
                <w:rFonts w:ascii="Times New Roman" w:hAnsi="Times New Roman" w:cs="Times New Roman"/>
                <w:sz w:val="22"/>
                <w:szCs w:val="22"/>
              </w:rPr>
              <w:t>.11.</w:t>
            </w:r>
            <w:r w:rsidRPr="00527224">
              <w:rPr>
                <w:rFonts w:ascii="Times New Roman" w:hAnsi="Times New Roman" w:cs="Times New Roman"/>
                <w:sz w:val="22"/>
                <w:szCs w:val="22"/>
              </w:rPr>
              <w:t xml:space="preserve"> – 2024</w:t>
            </w:r>
            <w:r w:rsidR="00D1363F">
              <w:rPr>
                <w:rFonts w:ascii="Times New Roman" w:hAnsi="Times New Roman" w:cs="Times New Roman"/>
                <w:sz w:val="22"/>
                <w:szCs w:val="22"/>
              </w:rPr>
              <w:t>.12.</w:t>
            </w:r>
          </w:p>
        </w:tc>
        <w:tc>
          <w:tcPr>
            <w:tcW w:w="4874" w:type="dxa"/>
          </w:tcPr>
          <w:p w14:paraId="4CE8EDDE" w14:textId="2AB2B83A" w:rsidR="00527224" w:rsidRPr="00527224" w:rsidRDefault="00527224" w:rsidP="0052722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722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 xml:space="preserve">A projekt célja </w:t>
            </w:r>
            <w:r w:rsidRPr="00527224">
              <w:rPr>
                <w:rFonts w:ascii="Times New Roman" w:hAnsi="Times New Roman" w:cs="Times New Roman"/>
                <w:sz w:val="22"/>
                <w:szCs w:val="22"/>
              </w:rPr>
              <w:t>a diákok közéleti és demokratikus részvételének erősítése iskolai keretek között, valamint a diákok helyi önkormányzatokkal való kapcsolatában képzelhető el. Éppen ezért, a projekt három célcsoportot szándékozik megszólítani: 1) az iskolákban működő diáktanácsokat, vagy diákönkormányzatokat, 2) a mai fiatalok közéleti szerepvállalását irányító pedagógusokat, valamint 3) az önkormányzatokban dolgozó szakembereket</w:t>
            </w:r>
            <w:r w:rsidR="00D1363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27224">
              <w:rPr>
                <w:rFonts w:ascii="Times New Roman" w:hAnsi="Times New Roman" w:cs="Times New Roman"/>
                <w:sz w:val="22"/>
                <w:szCs w:val="22"/>
              </w:rPr>
              <w:t xml:space="preserve"> ifjúsági referenseket. A kidolgozandó tananyag pedig a három célcsoport leginkább indokolt problémáira szeretne nem-formális tanulási módszerekkel reagálni.</w:t>
            </w:r>
          </w:p>
          <w:p w14:paraId="46A4C149" w14:textId="77777777" w:rsidR="00527224" w:rsidRDefault="00527224" w:rsidP="00DB77D5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hu-HU"/>
              </w:rPr>
            </w:pPr>
          </w:p>
          <w:p w14:paraId="7CF5531F" w14:textId="4286B672" w:rsidR="009A7FE5" w:rsidRPr="00131BBE" w:rsidRDefault="009A7FE5" w:rsidP="00DB77D5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hu-HU"/>
              </w:rPr>
            </w:pPr>
          </w:p>
        </w:tc>
      </w:tr>
      <w:tr w:rsidR="00DF0291" w:rsidRPr="00131BBE" w14:paraId="0D8E12D1" w14:textId="77777777" w:rsidTr="00DB77D5">
        <w:tc>
          <w:tcPr>
            <w:tcW w:w="2180" w:type="dxa"/>
          </w:tcPr>
          <w:p w14:paraId="1885B3DB" w14:textId="77777777" w:rsidR="00DF0291" w:rsidRPr="00C55EFE" w:rsidRDefault="00DF0291" w:rsidP="00DF029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kern w:val="0"/>
                <w:lang w:val="en-US" w:eastAsia="en-US" w:bidi="ar-SA"/>
              </w:rPr>
            </w:pPr>
            <w:r w:rsidRPr="00C55EF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hu-HU" w:bidi="ar-SA"/>
              </w:rPr>
              <w:t xml:space="preserve">Kega </w:t>
            </w:r>
            <w:r w:rsidRPr="00C55EFE">
              <w:rPr>
                <w:rFonts w:ascii="Times New Roman" w:eastAsia="Times New Roman" w:hAnsi="Times New Roman" w:cs="Times New Roman"/>
                <w:b/>
                <w:kern w:val="0"/>
                <w:lang w:val="en-US" w:eastAsia="en-US" w:bidi="ar-SA"/>
              </w:rPr>
              <w:t>001UPJŠ-4/2023</w:t>
            </w:r>
          </w:p>
          <w:p w14:paraId="5C518D02" w14:textId="77777777" w:rsidR="00DF0291" w:rsidRPr="00C55EFE" w:rsidRDefault="00DF0291" w:rsidP="00DF029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kern w:val="0"/>
                <w:lang w:val="en-US" w:eastAsia="en-US" w:bidi="ar-SA"/>
              </w:rPr>
            </w:pPr>
          </w:p>
          <w:p w14:paraId="1B7AF4B6" w14:textId="6D20D0B4" w:rsidR="00DF0291" w:rsidRPr="006306B5" w:rsidRDefault="00DF0291" w:rsidP="00DF0291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C55EFE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A formatív/fejlesztő értékelés bevezetése az alapiskolai oktatásba a digitális forma előtérbe helyezésével</w:t>
            </w:r>
          </w:p>
        </w:tc>
        <w:tc>
          <w:tcPr>
            <w:tcW w:w="1790" w:type="dxa"/>
          </w:tcPr>
          <w:p w14:paraId="020A30D9" w14:textId="4688B9A9" w:rsidR="00DF0291" w:rsidRDefault="00C55EFE" w:rsidP="00DF0291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52722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 xml:space="preserve">dr. habil. PaedDr. </w:t>
            </w:r>
            <w:r w:rsidR="00D1363F" w:rsidRPr="0052722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 xml:space="preserve">Horváth Kinga </w:t>
            </w:r>
            <w:r w:rsidRPr="0052722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>PhD.</w:t>
            </w:r>
          </w:p>
          <w:p w14:paraId="6D6C5945" w14:textId="77777777" w:rsidR="00C55EFE" w:rsidRDefault="00C55EFE" w:rsidP="00C55EFE">
            <w:pPr>
              <w:widowControl/>
              <w:suppressAutoHyphens w:val="0"/>
              <w:rPr>
                <w:rFonts w:ascii="Times New Roman" w:hAnsi="Times New Roman" w:cs="Times New Roman"/>
                <w:kern w:val="2"/>
                <w:lang w:eastAsia="sk-SK"/>
              </w:rPr>
            </w:pPr>
            <w:r>
              <w:rPr>
                <w:rFonts w:ascii="Times New Roman" w:hAnsi="Times New Roman" w:cs="Times New Roman"/>
                <w:lang w:eastAsia="sk-SK"/>
              </w:rPr>
              <w:t>Mgr. Katarína Szarka, PhD.</w:t>
            </w:r>
          </w:p>
          <w:p w14:paraId="570A9ECA" w14:textId="70A9909E" w:rsidR="00DF0291" w:rsidRPr="00527224" w:rsidRDefault="00DF0291" w:rsidP="00DF0291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>PaedDr. Borbélyová Diana, PhD.</w:t>
            </w:r>
          </w:p>
        </w:tc>
        <w:tc>
          <w:tcPr>
            <w:tcW w:w="1417" w:type="dxa"/>
          </w:tcPr>
          <w:p w14:paraId="4D7A9FD2" w14:textId="5C235025" w:rsidR="00DF0291" w:rsidRPr="00527224" w:rsidRDefault="00DF0291" w:rsidP="00DF0291">
            <w:pPr>
              <w:widowControl/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2023-2025</w:t>
            </w:r>
          </w:p>
        </w:tc>
        <w:tc>
          <w:tcPr>
            <w:tcW w:w="4874" w:type="dxa"/>
          </w:tcPr>
          <w:p w14:paraId="166225C4" w14:textId="4257B97F" w:rsidR="00DF0291" w:rsidRDefault="006306B5" w:rsidP="006306B5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A </w:t>
            </w:r>
            <w:r w:rsidRPr="006306B5">
              <w:rPr>
                <w:shd w:val="clear" w:color="auto" w:fill="FFFFFF"/>
              </w:rPr>
              <w:t>projekt fő célja a társadalomtudományi tantárgyak formatív/fejlesztő értékeléssel kapcsolatos eszköztárának létrehozása, a formatív értékelés eszközeivel kapcsolatos adatbázisok digitális feldolgozása/létrehozása minden olyan tantárgy esetében, amely majd a meglévő digitális </w:t>
            </w:r>
            <w:r w:rsidRPr="006306B5">
              <w:rPr>
                <w:rStyle w:val="object"/>
                <w:shd w:val="clear" w:color="auto" w:fill="FFFFFF"/>
              </w:rPr>
              <w:t>k</w:t>
            </w:r>
            <w:r w:rsidRPr="006306B5">
              <w:rPr>
                <w:shd w:val="clear" w:color="auto" w:fill="FFFFFF"/>
              </w:rPr>
              <w:t xml:space="preserve">önyvtár részét </w:t>
            </w:r>
            <w:r w:rsidRPr="006306B5">
              <w:rPr>
                <w:rStyle w:val="object"/>
                <w:shd w:val="clear" w:color="auto" w:fill="FFFFFF"/>
              </w:rPr>
              <w:t>k</w:t>
            </w:r>
            <w:r w:rsidRPr="006306B5">
              <w:rPr>
                <w:shd w:val="clear" w:color="auto" w:fill="FFFFFF"/>
              </w:rPr>
              <w:t>épezi</w:t>
            </w:r>
            <w:r>
              <w:rPr>
                <w:color w:val="000000"/>
                <w:shd w:val="clear" w:color="auto" w:fill="FFFFFF"/>
              </w:rPr>
              <w:t xml:space="preserve">. Kihasználni a </w:t>
            </w:r>
            <w:r w:rsidRPr="006306B5">
              <w:rPr>
                <w:shd w:val="clear" w:color="auto" w:fill="FFFFFF"/>
              </w:rPr>
              <w:t>digitális </w:t>
            </w:r>
            <w:r w:rsidR="009A7FE5" w:rsidRPr="006306B5">
              <w:rPr>
                <w:rStyle w:val="object"/>
                <w:shd w:val="clear" w:color="auto" w:fill="FFFFFF"/>
              </w:rPr>
              <w:t>k</w:t>
            </w:r>
            <w:r w:rsidR="009A7FE5" w:rsidRPr="006306B5">
              <w:rPr>
                <w:shd w:val="clear" w:color="auto" w:fill="FFFFFF"/>
              </w:rPr>
              <w:t>önyvtárat az</w:t>
            </w:r>
            <w:r>
              <w:rPr>
                <w:color w:val="000000"/>
                <w:shd w:val="clear" w:color="auto" w:fill="FFFFFF"/>
              </w:rPr>
              <w:t xml:space="preserve"> általános iskola természettudományi és társadalomtudományi tantárgyai, valamint </w:t>
            </w:r>
            <w:r w:rsidR="009A7FE5">
              <w:rPr>
                <w:color w:val="000000"/>
                <w:shd w:val="clear" w:color="auto" w:fill="FFFFFF"/>
              </w:rPr>
              <w:t>a matematika</w:t>
            </w:r>
            <w:r>
              <w:rPr>
                <w:color w:val="000000"/>
                <w:shd w:val="clear" w:color="auto" w:fill="FFFFFF"/>
              </w:rPr>
              <w:t xml:space="preserve"> tantárgy oktatásában és megállapítani annak hatását a fogalmi megértés fejlődésére, a tanul</w:t>
            </w:r>
            <w:r w:rsidRPr="006306B5">
              <w:rPr>
                <w:shd w:val="clear" w:color="auto" w:fill="FFFFFF"/>
              </w:rPr>
              <w:t>ó</w:t>
            </w:r>
            <w:r w:rsidRPr="006306B5">
              <w:rPr>
                <w:rStyle w:val="object"/>
                <w:shd w:val="clear" w:color="auto" w:fill="FFFFFF"/>
              </w:rPr>
              <w:t>k</w:t>
            </w:r>
            <w:r>
              <w:rPr>
                <w:color w:val="000000"/>
                <w:shd w:val="clear" w:color="auto" w:fill="FFFFFF"/>
              </w:rPr>
              <w:t> önreflexiós kompetenciáinak formálódására. További cél a </w:t>
            </w:r>
            <w:r w:rsidRPr="006306B5">
              <w:rPr>
                <w:shd w:val="clear" w:color="auto" w:fill="FFFFFF"/>
              </w:rPr>
              <w:t>digitális </w:t>
            </w:r>
            <w:r w:rsidRPr="006306B5">
              <w:rPr>
                <w:rStyle w:val="object"/>
                <w:shd w:val="clear" w:color="auto" w:fill="FFFFFF"/>
              </w:rPr>
              <w:t>k</w:t>
            </w:r>
            <w:r w:rsidRPr="006306B5">
              <w:rPr>
                <w:shd w:val="clear" w:color="auto" w:fill="FFFFFF"/>
              </w:rPr>
              <w:t xml:space="preserve">önyvtár </w:t>
            </w:r>
            <w:r>
              <w:rPr>
                <w:color w:val="000000"/>
                <w:shd w:val="clear" w:color="auto" w:fill="FFFFFF"/>
              </w:rPr>
              <w:t>hatásainak feltárása a pedagógusok, szülő</w:t>
            </w:r>
            <w:r w:rsidRPr="006306B5">
              <w:rPr>
                <w:rStyle w:val="object"/>
                <w:shd w:val="clear" w:color="auto" w:fill="FFFFFF"/>
              </w:rPr>
              <w:t>k</w:t>
            </w:r>
            <w:r w:rsidRPr="006306B5">
              <w:rPr>
                <w:shd w:val="clear" w:color="auto" w:fill="FFFFFF"/>
              </w:rPr>
              <w:t> </w:t>
            </w:r>
            <w:r>
              <w:rPr>
                <w:color w:val="000000"/>
                <w:shd w:val="clear" w:color="auto" w:fill="FFFFFF"/>
              </w:rPr>
              <w:t xml:space="preserve">és </w:t>
            </w:r>
            <w:r w:rsidR="009A7FE5">
              <w:rPr>
                <w:color w:val="000000"/>
                <w:shd w:val="clear" w:color="auto" w:fill="FFFFFF"/>
              </w:rPr>
              <w:t>tan</w:t>
            </w:r>
            <w:r w:rsidR="009A7FE5" w:rsidRPr="006306B5">
              <w:rPr>
                <w:shd w:val="clear" w:color="auto" w:fill="FFFFFF"/>
              </w:rPr>
              <w:t>uló</w:t>
            </w:r>
            <w:r w:rsidR="009A7FE5" w:rsidRPr="006306B5">
              <w:rPr>
                <w:rStyle w:val="object"/>
                <w:shd w:val="clear" w:color="auto" w:fill="FFFFFF"/>
              </w:rPr>
              <w:t>k</w:t>
            </w:r>
            <w:r w:rsidR="009A7FE5" w:rsidRPr="006306B5">
              <w:rPr>
                <w:shd w:val="clear" w:color="auto" w:fill="FFFFFF"/>
              </w:rPr>
              <w:t xml:space="preserve"> véleményére</w:t>
            </w:r>
            <w:r>
              <w:rPr>
                <w:color w:val="000000"/>
                <w:shd w:val="clear" w:color="auto" w:fill="FFFFFF"/>
              </w:rPr>
              <w:t xml:space="preserve"> és </w:t>
            </w:r>
            <w:r w:rsidR="009A7FE5">
              <w:rPr>
                <w:color w:val="000000"/>
                <w:shd w:val="clear" w:color="auto" w:fill="FFFFFF"/>
              </w:rPr>
              <w:t>attitűdjére a</w:t>
            </w:r>
            <w:r>
              <w:rPr>
                <w:color w:val="000000"/>
                <w:shd w:val="clear" w:color="auto" w:fill="FFFFFF"/>
              </w:rPr>
              <w:t xml:space="preserve"> formatív értékeléssel kapcsolatosan.</w:t>
            </w:r>
          </w:p>
          <w:p w14:paraId="5C3EF316" w14:textId="77777777" w:rsidR="009A7FE5" w:rsidRDefault="009A7FE5" w:rsidP="006306B5">
            <w:pPr>
              <w:jc w:val="both"/>
              <w:rPr>
                <w:color w:val="000000"/>
                <w:shd w:val="clear" w:color="auto" w:fill="FFFFFF"/>
              </w:rPr>
            </w:pPr>
          </w:p>
          <w:p w14:paraId="74521F77" w14:textId="11C60F6F" w:rsidR="009A7FE5" w:rsidRDefault="009A7FE5" w:rsidP="006306B5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</w:tc>
      </w:tr>
    </w:tbl>
    <w:p w14:paraId="00406B19" w14:textId="37B53906" w:rsidR="00A75351" w:rsidRDefault="00A75351" w:rsidP="00CE79B4">
      <w:pPr>
        <w:widowControl/>
        <w:suppressAutoHyphens w:val="0"/>
      </w:pPr>
    </w:p>
    <w:p w14:paraId="3E595EC4" w14:textId="059558E7" w:rsidR="00DF0291" w:rsidRDefault="00DF0291" w:rsidP="00CE79B4">
      <w:pPr>
        <w:widowControl/>
        <w:suppressAutoHyphens w:val="0"/>
      </w:pPr>
    </w:p>
    <w:sectPr w:rsidR="00DF02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4F10F" w14:textId="77777777" w:rsidR="008E666C" w:rsidRDefault="008E666C" w:rsidP="00B66720">
      <w:r>
        <w:separator/>
      </w:r>
    </w:p>
  </w:endnote>
  <w:endnote w:type="continuationSeparator" w:id="0">
    <w:p w14:paraId="401A21EB" w14:textId="77777777" w:rsidR="008E666C" w:rsidRDefault="008E666C" w:rsidP="00B66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nQuanYi Micro Hei">
    <w:altName w:val="Times New Roman"/>
    <w:charset w:val="01"/>
    <w:family w:val="auto"/>
    <w:pitch w:val="variable"/>
    <w:sig w:usb0="00000007" w:usb1="00000000" w:usb2="00000000" w:usb3="00000000" w:csb0="00000003" w:csb1="00000000"/>
  </w:font>
  <w:font w:name="Lohit Devanagari">
    <w:altName w:val="Times New Roman"/>
    <w:charset w:val="01"/>
    <w:family w:val="auto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E057D" w14:textId="77777777" w:rsidR="008E666C" w:rsidRDefault="008E666C" w:rsidP="00B66720">
      <w:r>
        <w:separator/>
      </w:r>
    </w:p>
  </w:footnote>
  <w:footnote w:type="continuationSeparator" w:id="0">
    <w:p w14:paraId="57FD3BC7" w14:textId="77777777" w:rsidR="008E666C" w:rsidRDefault="008E666C" w:rsidP="00B66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B23"/>
    <w:rsid w:val="00097652"/>
    <w:rsid w:val="000F0D80"/>
    <w:rsid w:val="00131BBE"/>
    <w:rsid w:val="0016298F"/>
    <w:rsid w:val="001A055B"/>
    <w:rsid w:val="001B3C48"/>
    <w:rsid w:val="0025455F"/>
    <w:rsid w:val="002703D5"/>
    <w:rsid w:val="002D538E"/>
    <w:rsid w:val="002E3455"/>
    <w:rsid w:val="00315FD5"/>
    <w:rsid w:val="00321547"/>
    <w:rsid w:val="0032217E"/>
    <w:rsid w:val="003A267E"/>
    <w:rsid w:val="003A6C46"/>
    <w:rsid w:val="003E19A2"/>
    <w:rsid w:val="004340A2"/>
    <w:rsid w:val="00440516"/>
    <w:rsid w:val="00464370"/>
    <w:rsid w:val="005050A3"/>
    <w:rsid w:val="00527224"/>
    <w:rsid w:val="00527E2B"/>
    <w:rsid w:val="005D2B17"/>
    <w:rsid w:val="005E60D3"/>
    <w:rsid w:val="005E7B23"/>
    <w:rsid w:val="005F5BC0"/>
    <w:rsid w:val="005F7169"/>
    <w:rsid w:val="006119AA"/>
    <w:rsid w:val="006306B5"/>
    <w:rsid w:val="006C5D03"/>
    <w:rsid w:val="006D05CF"/>
    <w:rsid w:val="006F4047"/>
    <w:rsid w:val="00724A0B"/>
    <w:rsid w:val="007412A3"/>
    <w:rsid w:val="007749E6"/>
    <w:rsid w:val="00784E04"/>
    <w:rsid w:val="00876399"/>
    <w:rsid w:val="008E666C"/>
    <w:rsid w:val="008F7A0A"/>
    <w:rsid w:val="0090630E"/>
    <w:rsid w:val="00962D79"/>
    <w:rsid w:val="009632F8"/>
    <w:rsid w:val="00977122"/>
    <w:rsid w:val="009946A0"/>
    <w:rsid w:val="009A7FE5"/>
    <w:rsid w:val="00A45A4E"/>
    <w:rsid w:val="00A47E0B"/>
    <w:rsid w:val="00A5049C"/>
    <w:rsid w:val="00A65B85"/>
    <w:rsid w:val="00A75351"/>
    <w:rsid w:val="00B4146E"/>
    <w:rsid w:val="00B66720"/>
    <w:rsid w:val="00B71D44"/>
    <w:rsid w:val="00BD58EB"/>
    <w:rsid w:val="00C028FE"/>
    <w:rsid w:val="00C26F1F"/>
    <w:rsid w:val="00C55EFE"/>
    <w:rsid w:val="00C801EE"/>
    <w:rsid w:val="00CB3726"/>
    <w:rsid w:val="00CD7A73"/>
    <w:rsid w:val="00CE79B4"/>
    <w:rsid w:val="00D1363F"/>
    <w:rsid w:val="00DB77D5"/>
    <w:rsid w:val="00DC239C"/>
    <w:rsid w:val="00DF0291"/>
    <w:rsid w:val="00E729E8"/>
    <w:rsid w:val="00E91C71"/>
    <w:rsid w:val="00EA1720"/>
    <w:rsid w:val="00EB7918"/>
    <w:rsid w:val="00EE01A9"/>
    <w:rsid w:val="00F17821"/>
    <w:rsid w:val="00F3113C"/>
    <w:rsid w:val="00FE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D8576"/>
  <w15:docId w15:val="{D574AA03-8B2C-40CF-8855-60991B0B4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F5BC0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hu-HU" w:eastAsia="zh-CN" w:bidi="hi-IN"/>
    </w:rPr>
  </w:style>
  <w:style w:type="paragraph" w:styleId="Nadpis1">
    <w:name w:val="heading 1"/>
    <w:basedOn w:val="Normlny"/>
    <w:next w:val="Normlny"/>
    <w:link w:val="Nadpis1Char"/>
    <w:qFormat/>
    <w:rsid w:val="005F5BC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styleId="Nadpis2">
    <w:name w:val="heading 2"/>
    <w:basedOn w:val="Normlny"/>
    <w:next w:val="Zkladntext"/>
    <w:link w:val="Nadpis2Char"/>
    <w:qFormat/>
    <w:rsid w:val="005F5BC0"/>
    <w:pPr>
      <w:keepNext/>
      <w:spacing w:before="200" w:after="120"/>
      <w:outlineLvl w:val="1"/>
    </w:pPr>
    <w:rPr>
      <w:rFonts w:eastAsia="WenQuanYi Micro Hei" w:cs="Lohit Devanagari"/>
      <w:b/>
      <w:bCs/>
      <w:sz w:val="28"/>
      <w:szCs w:val="36"/>
    </w:rPr>
  </w:style>
  <w:style w:type="paragraph" w:styleId="Nadpis3">
    <w:name w:val="heading 3"/>
    <w:basedOn w:val="Normlny"/>
    <w:next w:val="Zkladntext"/>
    <w:link w:val="Nadpis3Char"/>
    <w:qFormat/>
    <w:rsid w:val="005F5BC0"/>
    <w:pPr>
      <w:keepNext/>
      <w:spacing w:before="140" w:after="120"/>
      <w:outlineLvl w:val="2"/>
    </w:pPr>
    <w:rPr>
      <w:rFonts w:eastAsia="WenQuanYi Micro Hei" w:cs="Lohit Devanagari"/>
      <w:b/>
      <w:bCs/>
      <w:sz w:val="28"/>
      <w:szCs w:val="28"/>
    </w:rPr>
  </w:style>
  <w:style w:type="paragraph" w:styleId="Nadpis4">
    <w:name w:val="heading 4"/>
    <w:basedOn w:val="Normlny"/>
    <w:next w:val="Zkladntext"/>
    <w:link w:val="Nadpis4Char"/>
    <w:qFormat/>
    <w:rsid w:val="005F5BC0"/>
    <w:pPr>
      <w:keepNext/>
      <w:spacing w:before="120" w:after="120"/>
      <w:outlineLvl w:val="3"/>
    </w:pPr>
    <w:rPr>
      <w:rFonts w:eastAsia="WenQuanYi Micro Hei" w:cs="Lohit Devanaga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F5BC0"/>
    <w:rPr>
      <w:rFonts w:ascii="Cambria" w:hAnsi="Cambria"/>
      <w:b/>
      <w:bCs/>
      <w:kern w:val="1"/>
      <w:sz w:val="32"/>
      <w:szCs w:val="32"/>
      <w:lang w:val="sk-SK" w:eastAsia="zh-CN" w:bidi="hi-IN"/>
    </w:rPr>
  </w:style>
  <w:style w:type="character" w:customStyle="1" w:styleId="Nadpis2Char">
    <w:name w:val="Nadpis 2 Char"/>
    <w:basedOn w:val="Predvolenpsmoodseku"/>
    <w:link w:val="Nadpis2"/>
    <w:rsid w:val="005F5BC0"/>
    <w:rPr>
      <w:rFonts w:ascii="Liberation Serif" w:eastAsia="WenQuanYi Micro Hei" w:hAnsi="Liberation Serif" w:cs="Lohit Devanagari"/>
      <w:b/>
      <w:bCs/>
      <w:kern w:val="1"/>
      <w:sz w:val="28"/>
      <w:szCs w:val="36"/>
      <w:lang w:val="sk-SK" w:eastAsia="zh-CN" w:bidi="hi-I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F5BC0"/>
    <w:pPr>
      <w:spacing w:after="120"/>
    </w:pPr>
    <w:rPr>
      <w:szCs w:val="21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F5BC0"/>
    <w:rPr>
      <w:rFonts w:ascii="Liberation Serif" w:eastAsia="SimSun" w:hAnsi="Liberation Serif" w:cs="Mangal"/>
      <w:kern w:val="1"/>
      <w:sz w:val="24"/>
      <w:szCs w:val="21"/>
      <w:lang w:val="sk-SK" w:eastAsia="zh-CN" w:bidi="hi-IN"/>
    </w:rPr>
  </w:style>
  <w:style w:type="character" w:customStyle="1" w:styleId="Nadpis3Char">
    <w:name w:val="Nadpis 3 Char"/>
    <w:basedOn w:val="Predvolenpsmoodseku"/>
    <w:link w:val="Nadpis3"/>
    <w:rsid w:val="005F5BC0"/>
    <w:rPr>
      <w:rFonts w:ascii="Liberation Serif" w:eastAsia="WenQuanYi Micro Hei" w:hAnsi="Liberation Serif" w:cs="Lohit Devanagari"/>
      <w:b/>
      <w:bCs/>
      <w:kern w:val="1"/>
      <w:sz w:val="28"/>
      <w:szCs w:val="28"/>
      <w:lang w:val="sk-SK" w:eastAsia="zh-CN" w:bidi="hi-IN"/>
    </w:rPr>
  </w:style>
  <w:style w:type="character" w:customStyle="1" w:styleId="Nadpis4Char">
    <w:name w:val="Nadpis 4 Char"/>
    <w:basedOn w:val="Predvolenpsmoodseku"/>
    <w:link w:val="Nadpis4"/>
    <w:rsid w:val="005F5BC0"/>
    <w:rPr>
      <w:rFonts w:ascii="Liberation Serif" w:eastAsia="WenQuanYi Micro Hei" w:hAnsi="Liberation Serif" w:cs="Lohit Devanagari"/>
      <w:b/>
      <w:bCs/>
      <w:kern w:val="1"/>
      <w:sz w:val="24"/>
      <w:szCs w:val="24"/>
      <w:lang w:val="sk-SK" w:eastAsia="zh-CN" w:bidi="hi-IN"/>
    </w:rPr>
  </w:style>
  <w:style w:type="paragraph" w:styleId="Popis">
    <w:name w:val="caption"/>
    <w:basedOn w:val="Normlny"/>
    <w:qFormat/>
    <w:rsid w:val="005F5BC0"/>
    <w:pPr>
      <w:suppressLineNumbers/>
      <w:spacing w:before="120" w:after="120"/>
    </w:pPr>
    <w:rPr>
      <w:i/>
      <w:iCs/>
    </w:rPr>
  </w:style>
  <w:style w:type="character" w:styleId="Vrazn">
    <w:name w:val="Strong"/>
    <w:qFormat/>
    <w:rsid w:val="005F5BC0"/>
    <w:rPr>
      <w:b/>
      <w:bCs/>
    </w:rPr>
  </w:style>
  <w:style w:type="character" w:styleId="Zvraznenie">
    <w:name w:val="Emphasis"/>
    <w:qFormat/>
    <w:rsid w:val="005F5BC0"/>
    <w:rPr>
      <w:i/>
      <w:iCs/>
    </w:rPr>
  </w:style>
  <w:style w:type="character" w:customStyle="1" w:styleId="markedcontent">
    <w:name w:val="markedcontent"/>
    <w:basedOn w:val="Predvolenpsmoodseku"/>
    <w:rsid w:val="003E19A2"/>
  </w:style>
  <w:style w:type="table" w:styleId="Mriekatabuky">
    <w:name w:val="Table Grid"/>
    <w:basedOn w:val="Normlnatabuka"/>
    <w:uiPriority w:val="59"/>
    <w:rsid w:val="00270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66720"/>
    <w:pPr>
      <w:tabs>
        <w:tab w:val="center" w:pos="4680"/>
        <w:tab w:val="right" w:pos="9360"/>
      </w:tabs>
    </w:pPr>
    <w:rPr>
      <w:szCs w:val="21"/>
    </w:rPr>
  </w:style>
  <w:style w:type="character" w:customStyle="1" w:styleId="HlavikaChar">
    <w:name w:val="Hlavička Char"/>
    <w:basedOn w:val="Predvolenpsmoodseku"/>
    <w:link w:val="Hlavika"/>
    <w:uiPriority w:val="99"/>
    <w:rsid w:val="00B66720"/>
    <w:rPr>
      <w:rFonts w:ascii="Liberation Serif" w:eastAsia="SimSun" w:hAnsi="Liberation Serif" w:cs="Mangal"/>
      <w:kern w:val="1"/>
      <w:sz w:val="24"/>
      <w:szCs w:val="21"/>
      <w:lang w:val="hu-HU" w:eastAsia="zh-CN" w:bidi="hi-IN"/>
    </w:rPr>
  </w:style>
  <w:style w:type="paragraph" w:styleId="Pta">
    <w:name w:val="footer"/>
    <w:basedOn w:val="Normlny"/>
    <w:link w:val="PtaChar"/>
    <w:uiPriority w:val="99"/>
    <w:unhideWhenUsed/>
    <w:rsid w:val="00B66720"/>
    <w:pPr>
      <w:tabs>
        <w:tab w:val="center" w:pos="4680"/>
        <w:tab w:val="right" w:pos="9360"/>
      </w:tabs>
    </w:pPr>
    <w:rPr>
      <w:szCs w:val="21"/>
    </w:rPr>
  </w:style>
  <w:style w:type="character" w:customStyle="1" w:styleId="PtaChar">
    <w:name w:val="Päta Char"/>
    <w:basedOn w:val="Predvolenpsmoodseku"/>
    <w:link w:val="Pta"/>
    <w:uiPriority w:val="99"/>
    <w:rsid w:val="00B66720"/>
    <w:rPr>
      <w:rFonts w:ascii="Liberation Serif" w:eastAsia="SimSun" w:hAnsi="Liberation Serif" w:cs="Mangal"/>
      <w:kern w:val="1"/>
      <w:sz w:val="24"/>
      <w:szCs w:val="21"/>
      <w:lang w:val="hu-HU" w:eastAsia="zh-CN" w:bidi="hi-IN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CE79B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hu-HU" w:bidi="ar-SA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CE79B4"/>
    <w:rPr>
      <w:rFonts w:ascii="Courier New" w:eastAsia="Times New Roman" w:hAnsi="Courier New" w:cs="Courier New"/>
      <w:lang w:val="hu-HU" w:eastAsia="hu-HU"/>
    </w:rPr>
  </w:style>
  <w:style w:type="character" w:customStyle="1" w:styleId="y2iqfc">
    <w:name w:val="y2iqfc"/>
    <w:basedOn w:val="Predvolenpsmoodseku"/>
    <w:rsid w:val="00CE79B4"/>
  </w:style>
  <w:style w:type="character" w:styleId="Odkaznakomentr">
    <w:name w:val="annotation reference"/>
    <w:basedOn w:val="Predvolenpsmoodseku"/>
    <w:uiPriority w:val="99"/>
    <w:semiHidden/>
    <w:unhideWhenUsed/>
    <w:rsid w:val="00784E0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84E04"/>
    <w:rPr>
      <w:sz w:val="20"/>
      <w:szCs w:val="18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84E04"/>
    <w:rPr>
      <w:rFonts w:ascii="Liberation Serif" w:eastAsia="SimSun" w:hAnsi="Liberation Serif" w:cs="Mangal"/>
      <w:kern w:val="1"/>
      <w:szCs w:val="18"/>
      <w:lang w:val="hu-HU" w:eastAsia="zh-CN" w:bidi="hi-I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84E0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84E04"/>
    <w:rPr>
      <w:rFonts w:ascii="Liberation Serif" w:eastAsia="SimSun" w:hAnsi="Liberation Serif" w:cs="Mangal"/>
      <w:b/>
      <w:bCs/>
      <w:kern w:val="1"/>
      <w:szCs w:val="18"/>
      <w:lang w:val="hu-HU" w:eastAsia="zh-C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84E04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4E04"/>
    <w:rPr>
      <w:rFonts w:ascii="Segoe UI" w:eastAsia="SimSun" w:hAnsi="Segoe UI" w:cs="Mangal"/>
      <w:kern w:val="1"/>
      <w:sz w:val="18"/>
      <w:szCs w:val="16"/>
      <w:lang w:val="hu-HU" w:eastAsia="zh-CN" w:bidi="hi-IN"/>
    </w:rPr>
  </w:style>
  <w:style w:type="character" w:customStyle="1" w:styleId="object">
    <w:name w:val="object"/>
    <w:basedOn w:val="Predvolenpsmoodseku"/>
    <w:rsid w:val="002E3455"/>
  </w:style>
  <w:style w:type="character" w:styleId="Hypertextovprepojenie">
    <w:name w:val="Hyperlink"/>
    <w:basedOn w:val="Predvolenpsmoodseku"/>
    <w:uiPriority w:val="99"/>
    <w:semiHidden/>
    <w:unhideWhenUsed/>
    <w:rsid w:val="002E3455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6D05C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Lilla Bartalos</cp:lastModifiedBy>
  <cp:revision>2</cp:revision>
  <dcterms:created xsi:type="dcterms:W3CDTF">2025-04-07T05:39:00Z</dcterms:created>
  <dcterms:modified xsi:type="dcterms:W3CDTF">2025-04-07T05:39:00Z</dcterms:modified>
</cp:coreProperties>
</file>